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76" w:rsidRPr="00557B76" w:rsidRDefault="00557B76" w:rsidP="00557B76">
      <w:pPr>
        <w:spacing w:after="105" w:line="240" w:lineRule="auto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557B76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Президент</w:t>
      </w:r>
      <w:r w:rsidRPr="00557B76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br/>
        <w:t>Республики Беларусь</w:t>
      </w:r>
    </w:p>
    <w:p w:rsidR="00557B76" w:rsidRPr="00557B76" w:rsidRDefault="00557B76" w:rsidP="00557B76">
      <w:pPr>
        <w:spacing w:after="0" w:line="240" w:lineRule="auto"/>
        <w:rPr>
          <w:rFonts w:ascii="Tahoma" w:eastAsia="Times New Roman" w:hAnsi="Tahoma" w:cs="Tahoma"/>
          <w:color w:val="A5A5A5"/>
          <w:sz w:val="15"/>
          <w:szCs w:val="15"/>
          <w:lang w:eastAsia="ru-RU"/>
        </w:rPr>
      </w:pPr>
      <w:r w:rsidRPr="00557B76">
        <w:rPr>
          <w:rFonts w:ascii="Tahoma" w:eastAsia="Times New Roman" w:hAnsi="Tahoma" w:cs="Tahoma"/>
          <w:color w:val="A5A5A5"/>
          <w:sz w:val="15"/>
          <w:szCs w:val="15"/>
          <w:lang w:eastAsia="ru-RU"/>
        </w:rPr>
        <w:t>Официальный интернет-портал Президента Республики Беларусь</w:t>
      </w:r>
    </w:p>
    <w:p w:rsidR="00557B76" w:rsidRPr="00557B76" w:rsidRDefault="00557B76" w:rsidP="00557B76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ru-RU"/>
        </w:rPr>
      </w:pPr>
      <w:r w:rsidRPr="00557B76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ru-RU"/>
        </w:rPr>
        <w:t>Декрет № 6 от 28 декабря 2014 г.</w:t>
      </w:r>
    </w:p>
    <w:p w:rsidR="00557B76" w:rsidRPr="00557B76" w:rsidRDefault="00557B76" w:rsidP="00557B76">
      <w:pPr>
        <w:spacing w:line="240" w:lineRule="auto"/>
        <w:rPr>
          <w:rFonts w:ascii="Tahoma" w:eastAsia="Times New Roman" w:hAnsi="Tahoma" w:cs="Tahoma"/>
          <w:color w:val="949493"/>
          <w:sz w:val="18"/>
          <w:szCs w:val="18"/>
          <w:lang w:eastAsia="ru-RU"/>
        </w:rPr>
      </w:pPr>
      <w:r w:rsidRPr="00557B76">
        <w:rPr>
          <w:rFonts w:ascii="Tahoma" w:eastAsia="Times New Roman" w:hAnsi="Tahoma" w:cs="Tahoma"/>
          <w:color w:val="949493"/>
          <w:sz w:val="18"/>
          <w:szCs w:val="18"/>
          <w:lang w:eastAsia="ru-RU"/>
        </w:rPr>
        <w:t>28 декабря 2014 года</w:t>
      </w:r>
    </w:p>
    <w:p w:rsidR="00557B76" w:rsidRPr="00557B76" w:rsidRDefault="00557B76" w:rsidP="00B840F9">
      <w:pPr>
        <w:spacing w:after="0" w:line="240" w:lineRule="auto"/>
        <w:ind w:firstLine="709"/>
        <w:rPr>
          <w:rFonts w:ascii="Tahoma" w:eastAsia="Times New Roman" w:hAnsi="Tahoma" w:cs="Tahoma"/>
          <w:color w:val="323130"/>
          <w:sz w:val="21"/>
          <w:szCs w:val="21"/>
          <w:lang w:eastAsia="ru-RU"/>
        </w:rPr>
      </w:pP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В целях обеспечения защиты жизни и здоровья граждан нашей страны, создания условий для безопасного развития детей и молодежи, пресечения распространения наркомании как угрозы для демографии и здоровья нации, обеспечения безопасности общества и государства и в соответствии с частью третьей статьи 101 Конституции Республики Беларусь  </w:t>
      </w:r>
      <w:proofErr w:type="gramStart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п</w:t>
      </w:r>
      <w:proofErr w:type="gramEnd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о с т а н о в л я ю: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 xml:space="preserve">1. </w:t>
      </w:r>
      <w:proofErr w:type="gramStart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Государственным органам и подчиненным (входящим в их состав) организациям, а также советам о</w:t>
      </w:r>
      <w:bookmarkStart w:id="0" w:name="_GoBack"/>
      <w:bookmarkEnd w:id="0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бщественных пунктов охраны правопорядка, общественным объединениям и иным организациям, на которых законодательными актами возложены функции по профилактике правонарушений, в том числе в сфере противодействия незаконному обороту наркотиков, в пределах своей компетенции максимально активизировать усилия по противодействию незаконному обороту наркотиков и профилактике их потребления.</w:t>
      </w:r>
      <w:proofErr w:type="gramEnd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В этих целях Совету Министров Республики  Беларусь: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в трехмесячный срок разработать и утвердить комплексный план основанных на требованиях настоящего Декрета мероприятий, предусматривающий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наркоманией;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 xml:space="preserve">не менее одного раза в год рассматривать на заседаниях Президиума Совета Министров Республики Беларусь состояние работы по противодействию незаконному обороту наркотиков, профилактике их потребления, социальной реабилитации лиц, больных наркоманией, и ежегодно до 15 марта представлять Президенту Республики </w:t>
      </w:r>
      <w:proofErr w:type="gramStart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Беларусь</w:t>
      </w:r>
      <w:proofErr w:type="gramEnd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подготовленную совместно с Генеральной прокуратурой, Верховным Судом и Следственным комитетом сводную информацию о состоянии дел в этой сфере.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 xml:space="preserve">2. Уполномочить Министерство внутренних дел на осуществление координации деятельности государственных органов (организаций) в сфере противодействия незаконному обороту наркотиков, в том числе 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lastRenderedPageBreak/>
        <w:t xml:space="preserve">по выполнению требований пункта 1 настоящего Декрета. </w:t>
      </w:r>
      <w:proofErr w:type="gramStart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Для осуществления указанных полномочий Министерство внутренних дел: 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участвует в разработке и реализации государственной политики в сфере противодействия незаконному обороту наркотиков;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определяет основные направления совершенствования деятельности в сфере противодействия незаконному обороту наркотиков;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организовывает, координирует, контролирует взаимодействие правоохранительных и иных органов (организаций) при осуществлении противодействия незаконному обороту наркотиков, в том числе на приграничной территории Республики Беларусь;</w:t>
      </w:r>
      <w:proofErr w:type="gramEnd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вносит в установленном порядке на рассмотрение Президента Республики Беларусь предложения по совершенствованию законодательных актов в сфере противодействия незаконному обороту наркотиков;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proofErr w:type="gramStart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в пределах своей компетенции и в соответствии с законодательством принимает обязательные к применению нормативные правовые акты в сфере противодействия незаконному обороту наркотиков и осуществляет контроль за их исполнением, участвует в подготовке проектов законодательных и других нормативных правовых актов в данной сфере;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обобщает практику применения законодательства в сфере противодействия незаконному обороту наркотиков;</w:t>
      </w:r>
      <w:proofErr w:type="gramEnd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при необходимости информирует Президента Республики Беларусь о состоянии деятельности в сфере противодействия незаконному обороту наркотиков и мерах по повышению эффективности такой деятельности;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участвует в соответствии с законодательством в разработке проектов международных договоров Республики Беларусь в сфере противодействия незаконному обороту наркотиков.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 xml:space="preserve">3. </w:t>
      </w:r>
      <w:proofErr w:type="gramStart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Для целей настоящего Декрета используемые термины, если не установлено иное, имеют следующие значения: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 xml:space="preserve">аналоги наркотических средств, психотропных веществ – химические вещества, структурные формулы которых образованы заменой в 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lastRenderedPageBreak/>
        <w:t>структурных формулах наркотических средств, психотропных веществ или базовых структурах одного или нескольких атомов водорода на заместители атомов водорода, включенные в перечень заместителей атомов водорода в структурных формулах наркотических средств, психотропных веществ или базовых структурах</w:t>
      </w:r>
      <w:proofErr w:type="gramEnd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, </w:t>
      </w:r>
      <w:proofErr w:type="gramStart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установленный Государственным комитетом судебных экспертиз;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базовая структура – указанная в Республиканском перечне наркотических средств, психотропных веществ и их прекурсоров, подлежащих государственному контролю в Республике Беларусь (далее – Республиканский перечень), структура химического вещества, при модификации которой (путем замены одного или нескольких атомов водорода на заместители атомов водорода) образованы структурные формулы двух и более наркотических средств, психотропных веществ;</w:t>
      </w:r>
      <w:proofErr w:type="gramEnd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proofErr w:type="gramStart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владелец информационного ресурса, размещенного в глобальной компьютерной сети Интернет (далее – владелец </w:t>
      </w:r>
      <w:proofErr w:type="spellStart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интернет-ресурса</w:t>
      </w:r>
      <w:proofErr w:type="spellEnd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), – юридическое лицо и организация, не являющаяся юридическим лицом, с местом нахождения в Республике Беларусь, а также физическое лицо, в том числе индивидуальный предприниматель, имеющее постоянное место жительства в Республике Беларусь, реализующие права владения, пользования и распоряжения информационными ресурсами (их составными частями), размещенными в глобальной компьютерной сети Интернет (далее</w:t>
      </w:r>
      <w:proofErr w:type="gramEnd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– информационные ресурсы);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 xml:space="preserve">наркотики – наркотические средства, психотропные вещества либо их </w:t>
      </w:r>
      <w:proofErr w:type="spellStart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прекурсоры</w:t>
      </w:r>
      <w:proofErr w:type="spellEnd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и аналоги; 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поставщик интернет-услуг – юридическое лицо или индивидуальный предприниматель, оказывающие на территории Республики Беларусь услуги по обеспечению доступа юридических и физических лиц к глобальной компьютерной сети Интернет и (или) размещению в данной сети информации, ее передаче, хранению, модификации.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 xml:space="preserve">4. </w:t>
      </w:r>
      <w:proofErr w:type="gramStart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Установить, что: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 xml:space="preserve">4.1. незаконные с целью сбыта изготовление, переработка, приобретение, хранение, перевозка, пересылка или незаконный сбыт наркотических средств, психотропных веществ либо их прекурсоров или аналогов,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 – 329 или 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lastRenderedPageBreak/>
        <w:t>331 Уголовного кодекса Республики Беларусь, либо в отношении наркотических средств, психотропных веществ, их аналогов</w:t>
      </w:r>
      <w:proofErr w:type="gramEnd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</w:t>
      </w:r>
      <w:proofErr w:type="gramStart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прекурсоров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лечебно-трудовых профилакториях, в месте проведения массовых мероприятий либо заведомо несовершеннолетнему – наказываются лишением свободы на срок от восьми до пятнадцати лет с</w:t>
      </w:r>
      <w:proofErr w:type="gramEnd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конфискацией имущества или без конфискации;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proofErr w:type="gramStart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4.2. незаконные с целью сбыта изготовление, переработка, приобретение, хранение, перевозка, пересылка, или незаконный сбыт наркотических средств, психотропных веществ либо их прекурсоров или аналогов, или действия, предусмотренные в подпункте 4.1 настоящего пункта, совершенные организованной группой либо сопряженные с изготовлением или переработкой наркотических средств, психотропных веществ либо их прекурсоров или аналогов с использованием лабораторной посуды или лабораторного оборудования, предназначенных для химического синтеза</w:t>
      </w:r>
      <w:proofErr w:type="gramEnd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, – наказываются лишением свободы на срок от десяти до двадцати лет с конфискацией имущества или без конфискации;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proofErr w:type="gramStart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4.3. действия, предусмотренные частью 2 статьи 328 Уголовного кодекса Республики Беларусь либо в подпунктах 4.1 или 4.2 настоящего пункта, повлекшие по неосторожности смерть человека в результате потребления им наркотических средств, психотропных веществ или их аналогов, – наказываются лишением свободы на срок от двенадцати до двадцати пяти лет с конфискацией имущества или без конфискации;</w:t>
      </w:r>
      <w:proofErr w:type="gramEnd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4.4. незаконное перемещение через Государственную границу Республики Беларусь наркотических средств, психотропных веществ либо их прекурсоров или аналогов при отсутствии признаков преступления, предусмотренного статьей 228 Уголовного кодекса Республики Беларусь, – наказывается лишением свободы на срок от трех до семи лет с конфискацией имущества или без конфискации;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proofErr w:type="gramStart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4.5. действие, предусмотренное в подпункте 4.4 настоящего пункта, совершенное группой лиц по предварительному сговору, либо повторно, либо лицом, ранее судимым за преступление, 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lastRenderedPageBreak/>
        <w:t>предусмотренное в подпунктах 4.4 – 4.6 настоящего пункта, либо должностным лицом с использованием своих служебных полномочий, либо в отношении особо опасных наркотических средств, психотропных веществ, либо в отношении наркотических средств, психотропных веществ или их аналогов в крупном размере, – наказывается</w:t>
      </w:r>
      <w:proofErr w:type="gramEnd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лишением свободы на срок от пяти до десяти лет с конфискацией имущества или без конфискации;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4.6. действие, предусмотренное в подпунктах 4.4 или 4.5 настоящего пункта, совершенное организованной группой, – наказывается лишением свободы на срок от семи до двенадцати лет с конфискацией имущества или без конфискации;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4.7. предоставление помещений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одурманивание, – наказывается арестом на срок до трех месяцев, или ограничением свободы на срок до пяти лет, или лишением свободы на срок от двух до пяти лет;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4.8. 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одурманивание, – наказываются ограничением свободы на срок от двух до пяти лет со штрафом или лишением свободы на срок от трех до семи лет со штрафом;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4.9. действие, предусмотренное в подпунктах 11.1 – 11.3 пункта 11 настоящего Декрета, совершенное в течение года после наложения административного взыскания за такое же нарушение, – наказывается штрафом, или арестом на срок до трех месяцев, или ограничением свободы на срок до двух лет.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5. Лицо, совершившее преступление, предусмотренное частью 2 статьи 328 Уголовного кодекса Республики Беларусь либо в подпунктах 4.1 – 4.3 пункта 4 настоящего Декрета, подлежит уголовной ответственности в случае, если ко времени его совершения данное лицо достигло четырнадцатилетнего возраста.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6. По уголовным делам о преступлениях, предусмотренных в подпунктах 4.1 – 4.9 пункта 4 настоящего Декрета, предварительное следствие производится следователями Следственного комитета.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lastRenderedPageBreak/>
        <w:br/>
        <w:t xml:space="preserve">7. </w:t>
      </w:r>
      <w:proofErr w:type="gramStart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Юридическое лицо, индивидуальный предприниматель, которые организуют проведение дискотеки, работу культурно-развлекательного (ночного) клуба, игорного заведения, обязаны принимать предусмотренные законодательством меры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информировать органы внутренних дел о выявлении фактов</w:t>
      </w:r>
      <w:proofErr w:type="gramEnd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совершения таких действий.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 xml:space="preserve">8. Владельцы </w:t>
      </w:r>
      <w:proofErr w:type="spellStart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интернет-ресурсов</w:t>
      </w:r>
      <w:proofErr w:type="spellEnd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обязаны: 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анализировать содержание принадлежащих им информационных ресурсов и не допускать использования их информационных ресурсов для распространения сообщений и (или) материалов, направленных на незаконный оборот наркотиков;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информировать органы внутренних дел о попытках использования принадлежащих им информационных ресурсов для распространения сообщений и (или) материалов, направленных на незаконный оборот наркотиков.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9. Поставщики интернет-услуг за счет собственных средств и иных источников, не запрещенных законодательством, с 1 января 2016 г. обязаны обеспечивать формирование и хранение актуальных сведений о посещаемых пользователями интернет-услуг информационных ресурсах в порядке, определяемом Министерством связи и информатизации.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 xml:space="preserve">10. </w:t>
      </w:r>
      <w:proofErr w:type="gramStart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При наличии информации о размещении сообщений и (или) материалов, направленных на незаконный оборот наркотиков, на информационном ресурсе, владельцем которого в том числе является юридическое лицо (организация, не являющаяся юридическим лицом) с местом нахождения за пределами Республики Беларусь или физическое лицо, не имеющее постоянного места жительства в Республике Беларусь, Министерство информации направляет владельцу такого ресурса уведомление о необходимости удаления соответствующих сообщений</w:t>
      </w:r>
      <w:proofErr w:type="gramEnd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и (или) материалов. Такие уведомления являются обязательными для исполнения всеми владельцами </w:t>
      </w:r>
      <w:proofErr w:type="spellStart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интернет-ресурсов</w:t>
      </w:r>
      <w:proofErr w:type="spellEnd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на территории Республики Беларусь.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lastRenderedPageBreak/>
        <w:t>Поставщики интернет-услуг на основании решений Министерства информации обязаны ограничивать доступ к информационным ресурсам, содержащим сообщения и (или) материалы, направленные на незаконный оборот наркотиков.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Решения об ограничении доступа к информационным ресурсам, содержащим сообщения и (или) материалы, направленные на незаконный оборот наркотиков, принимаются Министерством информации на основании письменных уведомлений Министерства внутренних дел.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Решения Министерства информации, принятые в соответствии с частью третьей настоящего пункта, обязательны для исполнения всеми поставщиками интернет-услуг на территории Республики Беларусь.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Порядок ограничения доступа к информационным ресурсам, содержащим сообщения и (или) материалы, направленные на незаконный оборот наркотиков, устанавливается специально уполномоченным государственным органом в сфере безопасности использования национального сегмента глобальной компьютерной сети Интернет совместно с Министерством связи и информатизации.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11. Определить, что: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11.1. появление в общественном месте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– влечет наложение штрафа в размере от пяти до десяти базовых величин;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11.2. нахождение на рабочем месте в рабочее время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  одурманивающих веществ, – влечет наложение штрафа в размере от восьми до двенадцати базовых величин;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11.3. потребление без назначения врача наркотических средств или психотропных веществ в общественном месте либо потребление их аналогов в общественном месте – влечет наложение штрафа в размере от десяти до пятнадцати базовых величин;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proofErr w:type="gramStart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lastRenderedPageBreak/>
        <w:t xml:space="preserve">11.4. непринятие индивидуальным предпринимателем либо уполномоченным должностным лицом юридического лица предусмотренных законодательством мер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</w:t>
      </w:r>
      <w:proofErr w:type="spellStart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неинформирование</w:t>
      </w:r>
      <w:proofErr w:type="spellEnd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органов внутренних дел о выявлении фактов совершения таких действий, если в этом</w:t>
      </w:r>
      <w:proofErr w:type="gramEnd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</w:t>
      </w:r>
      <w:proofErr w:type="gramStart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деянии</w:t>
      </w:r>
      <w:proofErr w:type="gramEnd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нет состава преступления, – влечет наложение штрафа в размере от десяти до двадцати базовых величин, а на индивидуального предпринимателя или юридическое лицо – от двадцати до пятидесяти базовых величин;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 xml:space="preserve">11.5. неисполнение владельцами </w:t>
      </w:r>
      <w:proofErr w:type="spellStart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интернет-ресурсов</w:t>
      </w:r>
      <w:proofErr w:type="spellEnd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уведомлений Министерства информации о необходимости удаления сообщений и (или) материалов, направленных на незаконный оборот наркотиков, – влечет наложение штрафа в размере от пяти до двадцати базовых величин, на индивидуального предпринимателя – от двадцати до пятидесяти базовых величин, а на юридическое лицо – до ста базовых величин;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proofErr w:type="gramStart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11.6. невыполнение поставщиком интернет-услуг предусмотренных настоящим Декретом обязанностей по формированию и хранению актуальных сведений о посещаемых пользователями интернет-услуг информационных ресурсах – влечет наложение штрафа в размере от двадцати до пятидесяти базовых величин, на индивидуального предпринимателя – от пятидесяти до ста базовых величин, а на юридическое лицо – до двухсот базовых величин.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12.</w:t>
      </w:r>
      <w:proofErr w:type="gramEnd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Предоставить право: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составлять протоколы об административных правонарушениях, предусмотренных в подпунктах 11.1 – 11.4 пункта 11 настоящего Декрета, уполномоченным должностным лицам органов внутренних дел, а протоколы об административных правонарушениях, предусмотренных в подпунктах 11.5 и 11.6 пункта 11 настоящего Декрета, уполномоченным должностным лицам органов внутренних дел и органов государственной безопасности;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 xml:space="preserve">рассматривать дела об административных правонарушениях, предусмотренных в подпунктах 11.1 – 11.3 пункта 11 настоящего Декрета, органам внутренних дел и районному (городскому) суду (в 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lastRenderedPageBreak/>
        <w:t>случаях, предусмотренных в части второй настоящего пункта), а дела об административных правонарушениях, предусмотренных в подпунктах 11.4 – 11.6 пункта 11 настоящего Декрета, районному (городскому) суду.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Дела об административных правонарушениях, предусмотренных в подпунктах 11.1 – 11.3 пункта 11 настоящего Декрета, подлежат направлению в суд во всех случаях, если лицо не признало себя виновным в совершении административного правонарушения либо отказалось от дачи объяснений.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13. Создать в Республике Беларусь с 1 марта 2015 г. Единую систему учета лиц, потребляющих наркотические средства, психотропные вещества, их аналоги.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Формирование и ведение Единой системы учета лиц, потребляющих наркотические средства, психотропные вещества, их аналоги, осуществляются Министерством здравоохранения в порядке, определяемом Советом Министров Республики Беларусь.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proofErr w:type="gramStart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Министерством здравоохранения обеспечивается незамедлительное представление сведений о лицах, включенных в Единую систему учета лиц, потребляющих наркотические средства, психотропные вещества, их аналоги, в органы внутренних дел по их месту жительства (месту пребывания) для последующего принятия мер профилактического характера, а также по письменным запросам органов внутренних дел в установленные в них сроки.</w:t>
      </w:r>
      <w:proofErr w:type="gramEnd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Порядок организации работы по выявлению и учету лиц, потребляющих наркотические средства, психотропные вещества, их аналоги, а также порядок обмена сведениями о таких лицах устанавливается Министерством здравоохранения совместно с Министерством внутренних дел.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 xml:space="preserve">14. </w:t>
      </w:r>
      <w:proofErr w:type="gramStart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В Республике Беларусь запрещается оборот аналогов наркотических средств, психотропных веществ, за исключением использования их в научных и учебных целях, при подготовке служебных собак, в оперативно-розыскной деятельности, а также экспертной деятельности, осуществляемой государственными судебно-экспертными учреждениями (подразделениями), с ноля часов суток, следующих за днем размещения информации о таких химических веществах на официальном сайте Министерства внутренних дел в глобальной 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lastRenderedPageBreak/>
        <w:t>компьютерной сети Интернет.</w:t>
      </w:r>
      <w:proofErr w:type="gramEnd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Отнесение химических веществ к аналогам наркотических средств, психотропных веществ осуществляется путем проведения экспертизы государственными судебно-экспертными учреждениями (подразделениями), созданными в установленном законодательством порядке, на основании постановлений о назначении экспертизы, выносимых органами уголовного преследования.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Предметом экспертизы являются соотнесение структурной формулы химического вещества со структурными формулами наркотических средств, психотропных веществ или базовыми структурами и определение наличия в этой структурной формуле одного или нескольких заместителей атомов водорода.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К аналогам наркотических средств, психотропных веществ не могут быть отнесены химические вещества, включенные в Республиканский перечень, а также лекарственные средства, включенные в Государственный реестр лекарственных средств Республики Беларусь.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В день вынесения заключения эксперта об отнесении химического вещества к аналогу наркотического средства или психотропного вещества государственным судебно-экспертным учреждением (подразделением) такая информация направляется в Министерство внутренних дел для размещения на его официальном сайте в глобальной компьютерной сети Интернет.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В срок, не превышающий шесть месяцев со дня размещения информации об аналогах наркотических средств, психотропных веществ на официальном сайте Министерства внутренних дел в глобальной компьютерной сети Интернет, такие химические вещества подлежат включению в Республиканский перечень путем внесения в него соответствующих дополнений. Информация о включении в Республиканский перечень химических веществ, отнесенных ранее к аналогам наркотических средств, психотропных веществ, размещается на официальном сайте Министерства внутренних дел в глобальной компьютерной сети Интернет.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 xml:space="preserve">15. Республиканский перечень устанавливается (изменяется, дополняется) Министерством здравоохранения по согласованию с Министерством внутренних дел и Государственным комитетом судебных экспертиз. Наркотические средства, психотропные вещества с 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lastRenderedPageBreak/>
        <w:t>общими базовыми структурами объединяются в Республиканском перечне в группы. Химические названия базовых структур указываются в наименованиях сформированных групп наркотических средств, психотропных веществ.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 xml:space="preserve">Обязательная юридическая экспертиза нормативного правового акта, предусматривающего изменение и (или) дополнение Республиканского перечня, не проводится. В день принятия указанного нормативного правового акта он направляется в Национальный центр правовой информации для включения в Национальный реестр правовых актов Республики Беларусь. </w:t>
      </w:r>
      <w:proofErr w:type="gramStart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Данный нормативный правовой акт регистрируется в Национальном реестре правовых актов Республики Беларусь, подлежит официальному опубликованию на Национальном правовом Интернет-портале Республики Беларусь в день, следующий за днем поступления в Национальный центр правовой информации, и вступает в силу с ноля часов суток, следующих за днем его официального опубликования на Национальном правовом Интернет-портале Республики Беларусь.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16.</w:t>
      </w:r>
      <w:proofErr w:type="gramEnd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Физические лица, которым открываются либо которым открыты электронные кошельки, подлежат обязательной идентификации независимо от размеров сумм электронных денег, числящихся в таких электронных кошельках, в порядке, установленном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proofErr w:type="gramStart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Сведения об электронном кошельке, открытом на имя физического лица, подлежат обязательному представлению на основании письменного запроса органа государственной безопасности, органа внутренних дел или Следственного комитета в установленные в нем сроки.</w:t>
      </w:r>
      <w:proofErr w:type="gramEnd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 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Письменный запрос в банк либо иную организацию, открывшую электронный кошелек, имеют право направлять от имени: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органов государственной безопасности – Председатель Комитета государственной безопасности и его заместители, начальники главных управлений центрального аппарата Комитета государственной безопасности и их заместители, начальники территориальных органов государственной  безопасности;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lastRenderedPageBreak/>
        <w:t>органов внутренних дел – Министр внутренних дел и его заместители, начальники главных управлений центрального аппарата Министерства внутренних дел и их заместители, начальники территориальных органов внутренних дел и их заместители;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 xml:space="preserve">Следственного комитета – Председатель Следственного комитета и его заместители, начальники главных управлений центрального аппарата Следственного комитета и их заместители, начальники управлений Следственного комитета по областям и </w:t>
      </w:r>
      <w:proofErr w:type="spellStart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г</w:t>
      </w:r>
      <w:proofErr w:type="gramStart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.М</w:t>
      </w:r>
      <w:proofErr w:type="gramEnd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инску</w:t>
      </w:r>
      <w:proofErr w:type="spellEnd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 xml:space="preserve"> и их заместители, начальники районных (межрайонных), городских, районных в городах отделов Следственного комитета и их заместители.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17. До приведения актов законодательства в соответствие с настоящим Декретом они применяются в части, не противоречащей данному Декрету.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Основания и условия уголовной ответственности, наказания и иные меры уголовной ответственности, порядок деятельности органов, ведущих уголовный процесс, а также права и обязанности участников уголовного процесса в части, не урегулированной настоящим Декретом, определяются уголовным и уголовно-процессуальным законодательством.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18. Физические лица, которым открыты электронные кошельки и в отношении которых на дату вступления в силу настоящего Декрета идентификация не проводилась, обязаны до 1 марта 2015 г. представить в банк либо иную организацию, открывшую электронный кошелек, документы, необходимые для проведения идентификации. При непредставлении физическими лицами документов в указанный срок операции с электронными деньгами, числящимися в таких электронных кошельках, должны быть приостановлены до проведения идентификации в установленном порядке.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 xml:space="preserve">19. </w:t>
      </w:r>
      <w:proofErr w:type="gramStart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Совету Министров Республики Беларусь: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19.1. в трехмесячный срок внести в установленном порядке в Палату представителей Национального собрания Республики Беларусь проект закона Республики Беларусь, предусматривающий приведение законов (кодексов) в соответствие с настоящим Декретом;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19.2. в двухмесячный срок: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lastRenderedPageBreak/>
        <w:t>обеспечить создание и функционирование Единой системы учета лиц, потребляющих наркотические средства, психотропные вещества, их аналоги;</w:t>
      </w:r>
      <w:proofErr w:type="gramEnd"/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принять меры по: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организации специализированных лечебно-трудовых профилакториев для больных наркоманией или токсикоманией;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созданию отдельных исправительных учреждений для отбывания наказания в виде лишения свободы лицами, осужденными за преступления, связанные с незаконным оборотом наркотиков, а также по обеспечению раздельного содержания таких лиц и других осужденных в иных исправительных учреждениях;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созданию профильных лечебно-воспитательных учреждений, обеспечивающих комплексную реабилитацию несовершеннолетних, состоящих в порядке, установленном законодательством, на наркологическом учете;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обеспечить приведение других актов законодательства в соответствие с настоящим Декретом и принять иные меры по его реализации.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20. Настоящий Декрет вступает в силу с 1 января 2015 г.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  <w:t>Пункты 4 – 6, 11 и 12 настоящего Декрета действуют до вступления в силу соответствующих дополнений и изменений в Уголовный кодекс Республики Беларусь, Уголовно-процессуальный кодекс Республики Беларусь, Кодекс Республики Беларусь об административных правонарушениях и Процессуально-исполнительный кодекс Республики Беларусь об административных  правонарушениях.</w:t>
      </w:r>
      <w:r w:rsidRPr="00B840F9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br/>
      </w:r>
      <w:r w:rsidRPr="00557B76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</w:r>
      <w:r w:rsidRPr="00557B76">
        <w:rPr>
          <w:rFonts w:ascii="Tahoma" w:eastAsia="Times New Roman" w:hAnsi="Tahoma" w:cs="Tahoma"/>
          <w:color w:val="323130"/>
          <w:sz w:val="21"/>
          <w:szCs w:val="21"/>
          <w:lang w:eastAsia="ru-RU"/>
        </w:rPr>
        <w:br/>
      </w:r>
      <w:r w:rsidRPr="00557B76">
        <w:rPr>
          <w:rFonts w:ascii="Tahoma" w:eastAsia="Times New Roman" w:hAnsi="Tahoma" w:cs="Tahoma"/>
          <w:b/>
          <w:bCs/>
          <w:i/>
          <w:iCs/>
          <w:color w:val="323130"/>
          <w:sz w:val="21"/>
          <w:szCs w:val="21"/>
          <w:lang w:eastAsia="ru-RU"/>
        </w:rPr>
        <w:t xml:space="preserve">Президент Республики Беларусь                                       </w:t>
      </w:r>
      <w:proofErr w:type="spellStart"/>
      <w:r w:rsidRPr="00557B76">
        <w:rPr>
          <w:rFonts w:ascii="Tahoma" w:eastAsia="Times New Roman" w:hAnsi="Tahoma" w:cs="Tahoma"/>
          <w:b/>
          <w:bCs/>
          <w:i/>
          <w:iCs/>
          <w:color w:val="323130"/>
          <w:sz w:val="21"/>
          <w:szCs w:val="21"/>
          <w:lang w:eastAsia="ru-RU"/>
        </w:rPr>
        <w:t>А.Лукашенко</w:t>
      </w:r>
      <w:proofErr w:type="spellEnd"/>
    </w:p>
    <w:p w:rsidR="00B31EA2" w:rsidRPr="00557B76" w:rsidRDefault="00B31EA2" w:rsidP="00557B76"/>
    <w:sectPr w:rsidR="00B31EA2" w:rsidRPr="0055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76"/>
    <w:rsid w:val="00557B76"/>
    <w:rsid w:val="00B31EA2"/>
    <w:rsid w:val="00B8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57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57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35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86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3863</Words>
  <Characters>22021</Characters>
  <Application>Microsoft Office Word</Application>
  <DocSecurity>0</DocSecurity>
  <Lines>183</Lines>
  <Paragraphs>51</Paragraphs>
  <ScaleCrop>false</ScaleCrop>
  <Company>Home</Company>
  <LinksUpToDate>false</LinksUpToDate>
  <CharactersWithSpaces>25833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2016-12-02T09:50:00Z</dcterms:created>
  <dcterms:modified xsi:type="dcterms:W3CDTF">2017-09-18T08:24:00Z</dcterms:modified>
</cp:coreProperties>
</file>