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BC" w:rsidRPr="00491D20" w:rsidRDefault="009A3FBC" w:rsidP="00491D20">
      <w:pPr>
        <w:pStyle w:val="a3"/>
        <w:jc w:val="both"/>
      </w:pPr>
      <w:r w:rsidRPr="00491D20">
        <w:t xml:space="preserve">Развитие системы воспитания детей и учащейся молодежи осуществляется в соответствии с основными положениями идеологии белорусского государства, принципами государственной политики в сфере образования, государственной молодежной политики, Концепции и Программы непрерывного воспитания детей и учащейся молодежи в Республике Беларусь. </w:t>
      </w:r>
    </w:p>
    <w:p w:rsidR="009A3FBC" w:rsidRPr="00491D20" w:rsidRDefault="009A3FBC" w:rsidP="00491D20">
      <w:pPr>
        <w:pStyle w:val="a3"/>
        <w:jc w:val="both"/>
      </w:pPr>
      <w:r w:rsidRPr="00491D20">
        <w:t xml:space="preserve">С 2012 года г. Жодино работает в инициативе «Город дружественный детям», которая предполагает создание всех необходимых условий для жизни детей в городе, а также подразумевает их активное участие в принятии решений на всех уровнях. 19 июня 2014 года координационный совет по реализации инициативы «Город, дружественный детям» под председательством заместителя Министра образования Республики Беларусь Виктора </w:t>
      </w:r>
      <w:proofErr w:type="spellStart"/>
      <w:r w:rsidRPr="00491D20">
        <w:t>Якжика</w:t>
      </w:r>
      <w:proofErr w:type="spellEnd"/>
      <w:r w:rsidRPr="00491D20">
        <w:t xml:space="preserve"> присвоил городу Жодино почетное звание «Город, дружественный детям». В связи с этим особое значение приобретает деятельность детских общественных объединений, таких как БРСМ, БРПО, юных пожарных спасателей, инспекторов дорожного движения, а также городского общественного объединения «Городской парламент школьного самоуправления». </w:t>
      </w:r>
    </w:p>
    <w:p w:rsidR="009A3FBC" w:rsidRPr="00491D20" w:rsidRDefault="009A3FBC" w:rsidP="00491D20">
      <w:pPr>
        <w:pStyle w:val="a3"/>
        <w:jc w:val="both"/>
      </w:pPr>
      <w:r w:rsidRPr="00491D20">
        <w:t>В учреждениях образования работают самодеятельные творческие объединения «</w:t>
      </w:r>
      <w:proofErr w:type="spellStart"/>
      <w:r w:rsidRPr="00491D20">
        <w:t>КиВиН</w:t>
      </w:r>
      <w:proofErr w:type="spellEnd"/>
      <w:r w:rsidRPr="00491D20">
        <w:t>» и «Ладья знаний». Во всех учреждениях общего среднего образования действуют активы школьного самоуправления, членами которых инициируются и проводятся различные акции.</w:t>
      </w:r>
    </w:p>
    <w:p w:rsidR="009A3FBC" w:rsidRPr="00491D20" w:rsidRDefault="009A3FBC" w:rsidP="00491D20">
      <w:pPr>
        <w:pStyle w:val="a3"/>
        <w:jc w:val="both"/>
      </w:pPr>
      <w:r w:rsidRPr="00491D20">
        <w:t xml:space="preserve">Работа всех общественных объединений направлена на оказание помощи ветеранам Великой Отечественной войны, престарелым людям, детям-инвалидам, проживающих в городе. Их работа осуществляется через проведение республиканских акций «Забота», «Дом без одиночества», «Чистый город» «Милосердие», «Никто не забыт», «Ветераны живут рядом», в рамках которых оказывалась посильная адресная помощь ветеранам и участникам Великой Отечественной войны в уборке домов, квартир; уход за одиноко проживающими ветеранами; доставка необходимых продуктов питания, лекарств, иная помощь в решении бытовых вопросов. Регулярно школьниками города проводится благоустройство территорий мемориалов и памятников воинской славы, приведение в порядок мест захоронения воинов, погибших в ВОВ, мест дислокации партизанских бригад «Разгром» и «Смерть фашизму». Традиционно проводятся Вахты Памяти у мемориалов и памятников воинской славы. </w:t>
      </w:r>
    </w:p>
    <w:p w:rsidR="009A3FBC" w:rsidRPr="00491D20" w:rsidRDefault="009A3FBC" w:rsidP="00491D20">
      <w:pPr>
        <w:pStyle w:val="a3"/>
        <w:jc w:val="both"/>
      </w:pPr>
      <w:r w:rsidRPr="00491D20">
        <w:t>В городе активно развивается интеллектуальное движение. Продуктивно работают в интеллектуальном направл</w:t>
      </w:r>
      <w:r w:rsidR="00491D20">
        <w:t>ении педагогические коллективы средней школы №8 и г</w:t>
      </w:r>
      <w:r w:rsidRPr="00491D20">
        <w:t xml:space="preserve">имназии №1. Учащиеся этих учреждений ежегодно становятся участниками и победителями областных, республиканских и международных состязаний: фестиваль интеллектуальных игр «Игуменская </w:t>
      </w:r>
      <w:proofErr w:type="spellStart"/>
      <w:r w:rsidRPr="00491D20">
        <w:t>завея</w:t>
      </w:r>
      <w:proofErr w:type="spellEnd"/>
      <w:r w:rsidRPr="00491D20">
        <w:t>», международные и республиканские чемпионаты по интеллектуальным играм «</w:t>
      </w:r>
      <w:proofErr w:type="spellStart"/>
      <w:r w:rsidRPr="00491D20">
        <w:t>Нестерка</w:t>
      </w:r>
      <w:proofErr w:type="spellEnd"/>
      <w:r w:rsidRPr="00491D20">
        <w:t>», «Хрустальный зубр», «Совенок», «Альпийские игры» и другие.</w:t>
      </w:r>
    </w:p>
    <w:p w:rsidR="009A3FBC" w:rsidRPr="00491D20" w:rsidRDefault="009A3FBC" w:rsidP="00491D20">
      <w:pPr>
        <w:pStyle w:val="a3"/>
        <w:jc w:val="both"/>
      </w:pPr>
      <w:r w:rsidRPr="00491D20">
        <w:t xml:space="preserve">Уже стало доброй традицией ежегодное проведение на базе ГУО «Средней школы №8 </w:t>
      </w:r>
      <w:proofErr w:type="spellStart"/>
      <w:r w:rsidRPr="00491D20">
        <w:t>г.Жодино</w:t>
      </w:r>
      <w:proofErr w:type="spellEnd"/>
      <w:r w:rsidRPr="00491D20">
        <w:t>» чемпионатов интеллект</w:t>
      </w:r>
      <w:r w:rsidR="008D090F" w:rsidRPr="00491D20">
        <w:t>уальных команд Минской области и Республики Беларусь.</w:t>
      </w:r>
    </w:p>
    <w:p w:rsidR="008D090F" w:rsidRPr="00491D20" w:rsidRDefault="008D090F" w:rsidP="00491D20">
      <w:pPr>
        <w:spacing w:after="0" w:line="240" w:lineRule="auto"/>
        <w:jc w:val="both"/>
        <w:rPr>
          <w:rFonts w:ascii="Times New Roman" w:hAnsi="Times New Roman"/>
          <w:spacing w:val="7"/>
          <w:sz w:val="24"/>
          <w:szCs w:val="24"/>
        </w:rPr>
      </w:pPr>
      <w:r w:rsidRPr="00491D20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всех учреждениях общего среднего образования организованы занятия «Шахматный всеобуч», активно к этому движению присоединились учреждения </w:t>
      </w:r>
      <w:proofErr w:type="gramStart"/>
      <w:r w:rsidRPr="00491D20">
        <w:rPr>
          <w:rFonts w:ascii="Times New Roman" w:eastAsia="Times New Roman" w:hAnsi="Times New Roman"/>
          <w:sz w:val="24"/>
          <w:szCs w:val="24"/>
          <w:lang w:eastAsia="ru-RU"/>
        </w:rPr>
        <w:t>дошкольного  образования</w:t>
      </w:r>
      <w:proofErr w:type="gramEnd"/>
      <w:r w:rsidRPr="00491D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090F" w:rsidRPr="00491D20" w:rsidRDefault="008D090F" w:rsidP="00491D20">
      <w:pPr>
        <w:pStyle w:val="a3"/>
        <w:jc w:val="both"/>
      </w:pPr>
    </w:p>
    <w:p w:rsidR="009A3FBC" w:rsidRPr="00491D20" w:rsidRDefault="009A3FBC" w:rsidP="00491D20">
      <w:pPr>
        <w:pStyle w:val="a3"/>
        <w:jc w:val="both"/>
      </w:pPr>
      <w:r w:rsidRPr="00491D20">
        <w:lastRenderedPageBreak/>
        <w:t xml:space="preserve">Важную роль в воспитании обучающихся играют информационно-коммуникационные технологии. В </w:t>
      </w:r>
      <w:r w:rsidR="00E52FA2" w:rsidRPr="00491D20">
        <w:t>учреждениях образования</w:t>
      </w:r>
      <w:r w:rsidRPr="00491D20">
        <w:t xml:space="preserve"> созданы и </w:t>
      </w:r>
      <w:r w:rsidR="00E52FA2" w:rsidRPr="00491D20">
        <w:t>развиваются свои интернет-сайты,</w:t>
      </w:r>
      <w:r w:rsidRPr="00491D20">
        <w:t xml:space="preserve"> школьные газеты, радио. Все это позволяет формировать информационную культуру учащихся,</w:t>
      </w:r>
      <w:r w:rsidR="00E52FA2" w:rsidRPr="00491D20">
        <w:t xml:space="preserve"> </w:t>
      </w:r>
      <w:r w:rsidRPr="00491D20">
        <w:t>учит их эффективно использовать информационные ресурсы и средства информационных коммуникаций в личностном и профессиональном становлении.</w:t>
      </w:r>
    </w:p>
    <w:p w:rsidR="00A11753" w:rsidRPr="00491D20" w:rsidRDefault="00491D20" w:rsidP="00491D20">
      <w:pPr>
        <w:pStyle w:val="a3"/>
        <w:jc w:val="both"/>
      </w:pPr>
      <w:r w:rsidRPr="00491D20">
        <w:t>В</w:t>
      </w:r>
      <w:r w:rsidR="009A3FBC" w:rsidRPr="00491D20">
        <w:t xml:space="preserve"> учреждениях образования функционируют два музея (музей Великой Отечественной </w:t>
      </w:r>
      <w:r>
        <w:t>в</w:t>
      </w:r>
      <w:r w:rsidR="009A3FBC" w:rsidRPr="00491D20">
        <w:t xml:space="preserve">ойны ГУО «Средняя школа №4 </w:t>
      </w:r>
      <w:proofErr w:type="spellStart"/>
      <w:r w:rsidR="009A3FBC" w:rsidRPr="00491D20">
        <w:t>г.Жодино</w:t>
      </w:r>
      <w:proofErr w:type="spellEnd"/>
      <w:r w:rsidR="009A3FBC" w:rsidRPr="00491D20">
        <w:t xml:space="preserve">», музей Боевой Славы им. </w:t>
      </w:r>
      <w:proofErr w:type="spellStart"/>
      <w:r w:rsidR="009A3FBC" w:rsidRPr="00491D20">
        <w:t>П.Куприянова</w:t>
      </w:r>
      <w:proofErr w:type="spellEnd"/>
      <w:r w:rsidR="009A3FBC" w:rsidRPr="00491D20">
        <w:t xml:space="preserve"> «Д/с-средняя школа №1 </w:t>
      </w:r>
      <w:proofErr w:type="spellStart"/>
      <w:r w:rsidR="009A3FBC" w:rsidRPr="00491D20">
        <w:t>им.П.Куприянова</w:t>
      </w:r>
      <w:proofErr w:type="spellEnd"/>
      <w:r w:rsidR="009A3FBC" w:rsidRPr="00491D20">
        <w:t xml:space="preserve"> </w:t>
      </w:r>
      <w:proofErr w:type="spellStart"/>
      <w:r w:rsidR="009A3FBC" w:rsidRPr="00491D20">
        <w:t>г.Жодино</w:t>
      </w:r>
      <w:proofErr w:type="spellEnd"/>
      <w:r w:rsidR="009A3FBC" w:rsidRPr="00491D20">
        <w:t xml:space="preserve">) и музейные комнаты ГУО «Средняя школа №5 </w:t>
      </w:r>
      <w:proofErr w:type="spellStart"/>
      <w:r w:rsidR="009A3FBC" w:rsidRPr="00491D20">
        <w:t>г.Жодино</w:t>
      </w:r>
      <w:proofErr w:type="spellEnd"/>
      <w:r w:rsidR="009A3FBC" w:rsidRPr="00491D20">
        <w:t xml:space="preserve">», ГУО «Средняя школа №9 </w:t>
      </w:r>
      <w:proofErr w:type="spellStart"/>
      <w:r w:rsidR="009A3FBC" w:rsidRPr="00491D20">
        <w:t>г.Жодино</w:t>
      </w:r>
      <w:proofErr w:type="spellEnd"/>
      <w:r w:rsidR="009A3FBC" w:rsidRPr="00491D20">
        <w:t>» (этнография и быт), ГУО «</w:t>
      </w:r>
      <w:proofErr w:type="spellStart"/>
      <w:r w:rsidR="009A3FBC" w:rsidRPr="00491D20">
        <w:t>Жодинская</w:t>
      </w:r>
      <w:proofErr w:type="spellEnd"/>
      <w:r w:rsidR="009A3FBC" w:rsidRPr="00491D20">
        <w:t xml:space="preserve"> женская гимназия» (история гимназии, и история женского образования). </w:t>
      </w:r>
    </w:p>
    <w:p w:rsidR="004B0E1D" w:rsidRPr="00491D20" w:rsidRDefault="004B0E1D" w:rsidP="00491D20">
      <w:pPr>
        <w:spacing w:after="0" w:line="240" w:lineRule="auto"/>
        <w:jc w:val="both"/>
        <w:rPr>
          <w:rStyle w:val="FontStyle41"/>
          <w:sz w:val="24"/>
          <w:szCs w:val="24"/>
        </w:rPr>
      </w:pPr>
      <w:r w:rsidRPr="00491D20">
        <w:rPr>
          <w:rStyle w:val="FontStyle41"/>
          <w:sz w:val="24"/>
          <w:szCs w:val="24"/>
        </w:rPr>
        <w:t>В целях создания системы формирования духовно-нравственных ориентиров для жизненных выборов, развития у учащейся молодежи способности сделать верный выбор в начале жизненного пути в учреждениях образования ведется систематизированная работа по духовно-нравственному воспитанию. Идет работа по расширению сети учреждений образования, работающих в направлении духовно-нравственного воспитания учащихся. В 2018/2019 учебном году на базах гимназии №1, СШ № 9, яслей - сада №</w:t>
      </w:r>
      <w:r w:rsidRPr="00491D20">
        <w:rPr>
          <w:sz w:val="24"/>
          <w:szCs w:val="24"/>
        </w:rPr>
        <w:t> </w:t>
      </w:r>
      <w:r w:rsidRPr="00491D20">
        <w:rPr>
          <w:rStyle w:val="FontStyle41"/>
          <w:sz w:val="24"/>
          <w:szCs w:val="24"/>
        </w:rPr>
        <w:t xml:space="preserve">19, яслей-сада № 3 функционируют ресурсные центры по духовно-нравственному воспитанию младших школьников и дошкольников, реализуются инновационные проекты. </w:t>
      </w:r>
    </w:p>
    <w:p w:rsidR="00491D20" w:rsidRDefault="009A3FBC" w:rsidP="00491D20">
      <w:pPr>
        <w:pStyle w:val="a3"/>
        <w:jc w:val="both"/>
      </w:pPr>
      <w:r w:rsidRPr="00491D20">
        <w:t xml:space="preserve">Педагоги работают не только в пределах своих учреждений образования, но и выступают для слушателей курсов МОИРО, АПО, проводят мероприятия областного, республиканского уровней. </w:t>
      </w:r>
      <w:r w:rsidR="004B0E1D" w:rsidRPr="00491D20">
        <w:t>Учреждения образования тесно сотрудничают с православной церковью при подготовке и проведении Рождественских, Новогодних праздников, Дня светлой Пасхи и др.</w:t>
      </w:r>
    </w:p>
    <w:p w:rsidR="009A3FBC" w:rsidRPr="00491D20" w:rsidRDefault="009A3FBC" w:rsidP="00491D20">
      <w:pPr>
        <w:pStyle w:val="a3"/>
        <w:jc w:val="both"/>
      </w:pPr>
      <w:bookmarkStart w:id="0" w:name="_GoBack"/>
      <w:bookmarkEnd w:id="0"/>
      <w:r w:rsidRPr="00491D20">
        <w:t xml:space="preserve">Учреждения образования в воспитательной работе реализуют системный подход, основанный на принципах непрерывности и преемственности, межведомственном сотрудничестве. </w:t>
      </w:r>
    </w:p>
    <w:p w:rsidR="009A3FBC" w:rsidRPr="00491D20" w:rsidRDefault="009A3FBC" w:rsidP="00491D20">
      <w:pPr>
        <w:pStyle w:val="a3"/>
        <w:jc w:val="both"/>
      </w:pPr>
      <w:r w:rsidRPr="00491D20">
        <w:t>В течение прошлого учебного года учреждения образования активно взаимодействовали с Центром патриотического воспитания молодежи «Вектор» - проводились совместные мероприятия, посвященные знаменательным республиканским датам - День интернационалиста, День Победы, День памяти жертв ВОВ, День независимости Республики Беларусь и др.</w:t>
      </w:r>
    </w:p>
    <w:p w:rsidR="009A3FBC" w:rsidRPr="00491D20" w:rsidRDefault="009A3FBC" w:rsidP="00491D20">
      <w:pPr>
        <w:pStyle w:val="a3"/>
        <w:jc w:val="both"/>
      </w:pPr>
      <w:r w:rsidRPr="00491D20">
        <w:t>Учреждения образования активно сотрудничают с городским Советом ветеранов. Традиционным стало чествование ветеранов ВОВ в учреждениях образования города в рамках празднования Международного женского дня, Дня Победы. Ветераны являются постоянными участниками торжественных городских и школьных мероприятий.</w:t>
      </w:r>
    </w:p>
    <w:p w:rsidR="009A3FBC" w:rsidRPr="00491D20" w:rsidRDefault="009A3FBC" w:rsidP="00491D20">
      <w:pPr>
        <w:pStyle w:val="a3"/>
        <w:jc w:val="both"/>
      </w:pPr>
      <w:r w:rsidRPr="00491D20">
        <w:t>Педагогами и учащимися ежегодно проводятся благотворительные мероприятия в отделении приюта социально-педагогического центра, центре коррекционного обучения.</w:t>
      </w:r>
      <w:r w:rsidRPr="00491D20">
        <w:br/>
      </w:r>
    </w:p>
    <w:p w:rsidR="009A3FBC" w:rsidRPr="00491D20" w:rsidRDefault="009A3FBC" w:rsidP="00491D20">
      <w:pPr>
        <w:pStyle w:val="a3"/>
        <w:jc w:val="both"/>
      </w:pPr>
      <w:r w:rsidRPr="00491D20">
        <w:t xml:space="preserve">Качество и системность воспитательной работы учреждений образования города подтверждаются ежегодными победами в конкурсах различных уровней. </w:t>
      </w:r>
    </w:p>
    <w:p w:rsidR="00326DC8" w:rsidRPr="00491D20" w:rsidRDefault="00326DC8" w:rsidP="00491D20">
      <w:pPr>
        <w:jc w:val="both"/>
        <w:rPr>
          <w:sz w:val="24"/>
          <w:szCs w:val="24"/>
        </w:rPr>
      </w:pPr>
    </w:p>
    <w:sectPr w:rsidR="00326DC8" w:rsidRPr="00491D20" w:rsidSect="00326D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2F75"/>
    <w:rsid w:val="00020768"/>
    <w:rsid w:val="0002325D"/>
    <w:rsid w:val="00062E8D"/>
    <w:rsid w:val="00080B09"/>
    <w:rsid w:val="00091FB2"/>
    <w:rsid w:val="000A1503"/>
    <w:rsid w:val="000D753B"/>
    <w:rsid w:val="000F2C9A"/>
    <w:rsid w:val="001A2F6D"/>
    <w:rsid w:val="001A6B3A"/>
    <w:rsid w:val="001C036A"/>
    <w:rsid w:val="001D4D32"/>
    <w:rsid w:val="001F06B3"/>
    <w:rsid w:val="00213688"/>
    <w:rsid w:val="00215DE5"/>
    <w:rsid w:val="00222D9E"/>
    <w:rsid w:val="0022403B"/>
    <w:rsid w:val="00227FCE"/>
    <w:rsid w:val="0023101B"/>
    <w:rsid w:val="0023348F"/>
    <w:rsid w:val="00255E1B"/>
    <w:rsid w:val="00256E60"/>
    <w:rsid w:val="00276D1A"/>
    <w:rsid w:val="00287D40"/>
    <w:rsid w:val="002C4294"/>
    <w:rsid w:val="002D1A0F"/>
    <w:rsid w:val="002D4B03"/>
    <w:rsid w:val="002E27F5"/>
    <w:rsid w:val="00302D77"/>
    <w:rsid w:val="003063F9"/>
    <w:rsid w:val="00313FCC"/>
    <w:rsid w:val="003162D9"/>
    <w:rsid w:val="00326DC8"/>
    <w:rsid w:val="00331302"/>
    <w:rsid w:val="003632B4"/>
    <w:rsid w:val="00366ED4"/>
    <w:rsid w:val="00392F75"/>
    <w:rsid w:val="003958E4"/>
    <w:rsid w:val="00395BB8"/>
    <w:rsid w:val="003F7745"/>
    <w:rsid w:val="0041376C"/>
    <w:rsid w:val="004437D0"/>
    <w:rsid w:val="0045648F"/>
    <w:rsid w:val="00457182"/>
    <w:rsid w:val="004576C7"/>
    <w:rsid w:val="00473A61"/>
    <w:rsid w:val="00491D20"/>
    <w:rsid w:val="004B0E1D"/>
    <w:rsid w:val="004F37E8"/>
    <w:rsid w:val="005160EA"/>
    <w:rsid w:val="00517FE9"/>
    <w:rsid w:val="0054328E"/>
    <w:rsid w:val="00560089"/>
    <w:rsid w:val="00563CAB"/>
    <w:rsid w:val="00571462"/>
    <w:rsid w:val="00576B82"/>
    <w:rsid w:val="00591196"/>
    <w:rsid w:val="005918C8"/>
    <w:rsid w:val="005E25BA"/>
    <w:rsid w:val="005E2B12"/>
    <w:rsid w:val="005E4956"/>
    <w:rsid w:val="005F16D2"/>
    <w:rsid w:val="005F501F"/>
    <w:rsid w:val="00610977"/>
    <w:rsid w:val="006434C2"/>
    <w:rsid w:val="00644F77"/>
    <w:rsid w:val="0066337F"/>
    <w:rsid w:val="0068056D"/>
    <w:rsid w:val="006D36D7"/>
    <w:rsid w:val="006F22A3"/>
    <w:rsid w:val="006F57F8"/>
    <w:rsid w:val="00702ECA"/>
    <w:rsid w:val="00704C6F"/>
    <w:rsid w:val="007236EB"/>
    <w:rsid w:val="00784330"/>
    <w:rsid w:val="00793601"/>
    <w:rsid w:val="007D4DDA"/>
    <w:rsid w:val="008032A0"/>
    <w:rsid w:val="0081232E"/>
    <w:rsid w:val="00827D57"/>
    <w:rsid w:val="00832AA2"/>
    <w:rsid w:val="00837B83"/>
    <w:rsid w:val="00841DD2"/>
    <w:rsid w:val="00864180"/>
    <w:rsid w:val="00880C6F"/>
    <w:rsid w:val="00883CAF"/>
    <w:rsid w:val="008A6171"/>
    <w:rsid w:val="008C0ABF"/>
    <w:rsid w:val="008C4DF0"/>
    <w:rsid w:val="008D090F"/>
    <w:rsid w:val="008E5DF8"/>
    <w:rsid w:val="0092389B"/>
    <w:rsid w:val="00923960"/>
    <w:rsid w:val="009277A2"/>
    <w:rsid w:val="00937CDC"/>
    <w:rsid w:val="0097096B"/>
    <w:rsid w:val="00984E25"/>
    <w:rsid w:val="009949EB"/>
    <w:rsid w:val="00995961"/>
    <w:rsid w:val="009A3FBC"/>
    <w:rsid w:val="009A582B"/>
    <w:rsid w:val="009B0681"/>
    <w:rsid w:val="009C0E8F"/>
    <w:rsid w:val="009C33A9"/>
    <w:rsid w:val="009E181A"/>
    <w:rsid w:val="009F05AB"/>
    <w:rsid w:val="009F73D4"/>
    <w:rsid w:val="00A05732"/>
    <w:rsid w:val="00A1010C"/>
    <w:rsid w:val="00A11753"/>
    <w:rsid w:val="00A145A5"/>
    <w:rsid w:val="00A41D81"/>
    <w:rsid w:val="00A55816"/>
    <w:rsid w:val="00A65D3D"/>
    <w:rsid w:val="00A77A5E"/>
    <w:rsid w:val="00A857B3"/>
    <w:rsid w:val="00A96787"/>
    <w:rsid w:val="00A97719"/>
    <w:rsid w:val="00AB11A6"/>
    <w:rsid w:val="00AD4C93"/>
    <w:rsid w:val="00AE7F66"/>
    <w:rsid w:val="00B074A8"/>
    <w:rsid w:val="00B218B1"/>
    <w:rsid w:val="00B27879"/>
    <w:rsid w:val="00B365CA"/>
    <w:rsid w:val="00B866C4"/>
    <w:rsid w:val="00BA1446"/>
    <w:rsid w:val="00BB60B6"/>
    <w:rsid w:val="00BC26CE"/>
    <w:rsid w:val="00BC4FB7"/>
    <w:rsid w:val="00C31566"/>
    <w:rsid w:val="00C34DA5"/>
    <w:rsid w:val="00C65444"/>
    <w:rsid w:val="00C65CAC"/>
    <w:rsid w:val="00C7510C"/>
    <w:rsid w:val="00C75AB3"/>
    <w:rsid w:val="00C80DE0"/>
    <w:rsid w:val="00CC7C96"/>
    <w:rsid w:val="00CD2CE8"/>
    <w:rsid w:val="00CF306B"/>
    <w:rsid w:val="00D052AD"/>
    <w:rsid w:val="00D05642"/>
    <w:rsid w:val="00D12405"/>
    <w:rsid w:val="00D157D0"/>
    <w:rsid w:val="00D22094"/>
    <w:rsid w:val="00D62030"/>
    <w:rsid w:val="00D90025"/>
    <w:rsid w:val="00DA3052"/>
    <w:rsid w:val="00DA5FEE"/>
    <w:rsid w:val="00DB4762"/>
    <w:rsid w:val="00DC5F7E"/>
    <w:rsid w:val="00DD3B0F"/>
    <w:rsid w:val="00DF2D3F"/>
    <w:rsid w:val="00E17894"/>
    <w:rsid w:val="00E20517"/>
    <w:rsid w:val="00E278FB"/>
    <w:rsid w:val="00E30891"/>
    <w:rsid w:val="00E32908"/>
    <w:rsid w:val="00E3416C"/>
    <w:rsid w:val="00E406CD"/>
    <w:rsid w:val="00E42A7B"/>
    <w:rsid w:val="00E52FA2"/>
    <w:rsid w:val="00E66025"/>
    <w:rsid w:val="00E80E89"/>
    <w:rsid w:val="00E822A0"/>
    <w:rsid w:val="00E866D1"/>
    <w:rsid w:val="00EC0DE5"/>
    <w:rsid w:val="00ED2C96"/>
    <w:rsid w:val="00ED7C17"/>
    <w:rsid w:val="00EE77B5"/>
    <w:rsid w:val="00EF3E8E"/>
    <w:rsid w:val="00F2003E"/>
    <w:rsid w:val="00F216F1"/>
    <w:rsid w:val="00F323D7"/>
    <w:rsid w:val="00F86EED"/>
    <w:rsid w:val="00FA1884"/>
    <w:rsid w:val="00FA7800"/>
    <w:rsid w:val="00FC06C6"/>
    <w:rsid w:val="00F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0C3FE"/>
  <w15:chartTrackingRefBased/>
  <w15:docId w15:val="{B1CC41C6-0D17-4F86-9EEE-D50DF08DC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6D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A3F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B0E1D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Teta</dc:creator>
  <cp:keywords/>
  <dc:description/>
  <cp:lastModifiedBy>User</cp:lastModifiedBy>
  <cp:revision>7</cp:revision>
  <dcterms:created xsi:type="dcterms:W3CDTF">2018-11-21T12:15:00Z</dcterms:created>
  <dcterms:modified xsi:type="dcterms:W3CDTF">2019-03-04T11:53:00Z</dcterms:modified>
</cp:coreProperties>
</file>